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316" w:rsidRDefault="00106316" w:rsidP="00CF53B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Annexure ‘</w:t>
      </w:r>
      <w:r w:rsidR="00444DD4">
        <w:rPr>
          <w:rFonts w:ascii="Arial" w:hAnsi="Arial" w:cs="Arial"/>
          <w:sz w:val="24"/>
          <w:szCs w:val="24"/>
        </w:rPr>
        <w:t>B</w:t>
      </w:r>
      <w:r>
        <w:rPr>
          <w:rFonts w:ascii="Arial" w:hAnsi="Arial" w:cs="Arial"/>
          <w:sz w:val="24"/>
          <w:szCs w:val="24"/>
        </w:rPr>
        <w:t>’</w:t>
      </w:r>
    </w:p>
    <w:p w:rsidR="00106316" w:rsidRDefault="00444DD4" w:rsidP="00CF53B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w:t>
      </w:r>
      <w:proofErr w:type="gramStart"/>
      <w:r>
        <w:rPr>
          <w:rFonts w:ascii="Arial" w:hAnsi="Arial" w:cs="Arial"/>
          <w:sz w:val="24"/>
          <w:szCs w:val="24"/>
        </w:rPr>
        <w:t>refer</w:t>
      </w:r>
      <w:proofErr w:type="gramEnd"/>
      <w:r>
        <w:rPr>
          <w:rFonts w:ascii="Arial" w:hAnsi="Arial" w:cs="Arial"/>
          <w:sz w:val="24"/>
          <w:szCs w:val="24"/>
        </w:rPr>
        <w:t xml:space="preserve"> to Clause 5</w:t>
      </w:r>
      <w:r w:rsidR="00106316">
        <w:rPr>
          <w:rFonts w:ascii="Arial" w:hAnsi="Arial" w:cs="Arial"/>
          <w:sz w:val="24"/>
          <w:szCs w:val="24"/>
        </w:rPr>
        <w:t xml:space="preserve"> of Form 3CB)</w:t>
      </w:r>
    </w:p>
    <w:p w:rsidR="004524BE" w:rsidRPr="009919CA" w:rsidRDefault="00CF53B5" w:rsidP="00CF53B5">
      <w:pPr>
        <w:autoSpaceDE w:val="0"/>
        <w:autoSpaceDN w:val="0"/>
        <w:adjustRightInd w:val="0"/>
        <w:spacing w:after="0" w:line="240" w:lineRule="auto"/>
        <w:jc w:val="center"/>
        <w:rPr>
          <w:rFonts w:ascii="Arial" w:hAnsi="Arial" w:cs="Arial"/>
          <w:sz w:val="24"/>
          <w:szCs w:val="24"/>
        </w:rPr>
      </w:pPr>
      <w:r w:rsidRPr="009919CA">
        <w:rPr>
          <w:rFonts w:ascii="Arial" w:hAnsi="Arial" w:cs="Arial"/>
          <w:sz w:val="24"/>
          <w:szCs w:val="24"/>
        </w:rPr>
        <w:t>……………………………..</w:t>
      </w:r>
      <w:r w:rsidR="004524BE" w:rsidRPr="009919CA">
        <w:rPr>
          <w:rFonts w:ascii="Arial" w:hAnsi="Arial" w:cs="Arial"/>
          <w:sz w:val="24"/>
          <w:szCs w:val="24"/>
        </w:rPr>
        <w:t xml:space="preserve"> (Asst Year 2014-15)</w:t>
      </w:r>
    </w:p>
    <w:p w:rsidR="004524BE" w:rsidRPr="00444DD4" w:rsidRDefault="004524BE" w:rsidP="00CF53B5">
      <w:pPr>
        <w:autoSpaceDE w:val="0"/>
        <w:autoSpaceDN w:val="0"/>
        <w:adjustRightInd w:val="0"/>
        <w:spacing w:after="0" w:line="240" w:lineRule="auto"/>
        <w:jc w:val="center"/>
        <w:rPr>
          <w:rFonts w:ascii="Arial" w:hAnsi="Arial" w:cs="Arial"/>
          <w:b/>
          <w:sz w:val="24"/>
          <w:szCs w:val="24"/>
        </w:rPr>
      </w:pPr>
      <w:r w:rsidRPr="00444DD4">
        <w:rPr>
          <w:rFonts w:ascii="Arial" w:hAnsi="Arial" w:cs="Arial"/>
          <w:b/>
          <w:sz w:val="24"/>
          <w:szCs w:val="24"/>
        </w:rPr>
        <w:t>OBSERVATIONS REGARDING FORM 3CD</w:t>
      </w:r>
    </w:p>
    <w:p w:rsidR="004524BE" w:rsidRPr="009919CA" w:rsidRDefault="004524BE" w:rsidP="00CF53B5">
      <w:pPr>
        <w:autoSpaceDE w:val="0"/>
        <w:autoSpaceDN w:val="0"/>
        <w:adjustRightInd w:val="0"/>
        <w:spacing w:after="0" w:line="240" w:lineRule="auto"/>
        <w:jc w:val="center"/>
        <w:rPr>
          <w:rFonts w:ascii="Arial" w:hAnsi="Arial" w:cs="Arial"/>
          <w:sz w:val="24"/>
          <w:szCs w:val="24"/>
        </w:rPr>
      </w:pPr>
      <w:r w:rsidRPr="009919CA">
        <w:rPr>
          <w:rFonts w:ascii="Arial" w:hAnsi="Arial" w:cs="Arial"/>
          <w:sz w:val="24"/>
          <w:szCs w:val="24"/>
        </w:rPr>
        <w:t>(Forming part of the report under Sec. 44AB of the Income-tax Act, 1961)</w:t>
      </w:r>
    </w:p>
    <w:p w:rsidR="00CF53B5" w:rsidRPr="009919CA" w:rsidRDefault="00CF53B5" w:rsidP="00CF53B5">
      <w:pPr>
        <w:autoSpaceDE w:val="0"/>
        <w:autoSpaceDN w:val="0"/>
        <w:adjustRightInd w:val="0"/>
        <w:spacing w:after="0" w:line="240" w:lineRule="auto"/>
        <w:jc w:val="center"/>
        <w:rPr>
          <w:rFonts w:ascii="Arial" w:hAnsi="Arial" w:cs="Arial"/>
          <w:sz w:val="24"/>
          <w:szCs w:val="24"/>
        </w:rPr>
      </w:pPr>
    </w:p>
    <w:p w:rsidR="00D562E1" w:rsidRPr="009919CA" w:rsidRDefault="00D562E1"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21(d)(A)</w:t>
      </w:r>
      <w:r w:rsidR="004524BE" w:rsidRPr="009919CA">
        <w:rPr>
          <w:rFonts w:ascii="Arial" w:hAnsi="Arial" w:cs="Arial"/>
          <w:b/>
          <w:sz w:val="24"/>
          <w:szCs w:val="24"/>
        </w:rPr>
        <w:t xml:space="preserve">: </w:t>
      </w:r>
    </w:p>
    <w:p w:rsidR="006E73A9" w:rsidRPr="009919CA" w:rsidRDefault="004524BE"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It is not possible to verify whether the payment in excess of Rs. 20,000/- have been made otherwise than by account payee </w:t>
      </w:r>
      <w:proofErr w:type="spellStart"/>
      <w:r w:rsidRPr="009919CA">
        <w:rPr>
          <w:rFonts w:ascii="Arial" w:hAnsi="Arial" w:cs="Arial"/>
          <w:sz w:val="24"/>
          <w:szCs w:val="24"/>
        </w:rPr>
        <w:t>cheque</w:t>
      </w:r>
      <w:proofErr w:type="spellEnd"/>
      <w:r w:rsidRPr="009919CA">
        <w:rPr>
          <w:rFonts w:ascii="Arial" w:hAnsi="Arial" w:cs="Arial"/>
          <w:sz w:val="24"/>
          <w:szCs w:val="24"/>
        </w:rPr>
        <w:t xml:space="preserve"> or bank draft as necessary evidence is not in the possession of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However,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certifies that the </w:t>
      </w:r>
      <w:proofErr w:type="spellStart"/>
      <w:r w:rsidRPr="009919CA">
        <w:rPr>
          <w:rFonts w:ascii="Arial" w:hAnsi="Arial" w:cs="Arial"/>
          <w:sz w:val="24"/>
          <w:szCs w:val="24"/>
        </w:rPr>
        <w:t>cheques</w:t>
      </w:r>
      <w:proofErr w:type="spellEnd"/>
      <w:r w:rsidRPr="009919CA">
        <w:rPr>
          <w:rFonts w:ascii="Arial" w:hAnsi="Arial" w:cs="Arial"/>
          <w:sz w:val="24"/>
          <w:szCs w:val="24"/>
        </w:rPr>
        <w:t xml:space="preserve"> exceeding Rs. 20,000/- issued by</w:t>
      </w:r>
      <w:r w:rsidR="00D562E1" w:rsidRPr="009919CA">
        <w:rPr>
          <w:rFonts w:ascii="Arial" w:hAnsi="Arial" w:cs="Arial"/>
          <w:sz w:val="24"/>
          <w:szCs w:val="24"/>
        </w:rPr>
        <w:t xml:space="preserve"> account payee or bank draft</w:t>
      </w:r>
      <w:r w:rsidRPr="009919CA">
        <w:rPr>
          <w:rFonts w:ascii="Arial" w:hAnsi="Arial" w:cs="Arial"/>
          <w:sz w:val="24"/>
          <w:szCs w:val="24"/>
        </w:rPr>
        <w:t>.</w:t>
      </w:r>
    </w:p>
    <w:p w:rsidR="00D562E1" w:rsidRPr="009919CA" w:rsidRDefault="00D562E1"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 xml:space="preserve">Clause 31(a)(v), 31(b)(iv) and 31(c): </w:t>
      </w:r>
    </w:p>
    <w:p w:rsidR="00D562E1" w:rsidRPr="009919CA" w:rsidRDefault="00D562E1"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It is not possible to verify whether the taking or accepting of loan or deposit or repayment of the same have been made otherwise than by account payee </w:t>
      </w:r>
      <w:proofErr w:type="spellStart"/>
      <w:r w:rsidRPr="009919CA">
        <w:rPr>
          <w:rFonts w:ascii="Arial" w:hAnsi="Arial" w:cs="Arial"/>
          <w:sz w:val="24"/>
          <w:szCs w:val="24"/>
        </w:rPr>
        <w:t>cheque</w:t>
      </w:r>
      <w:proofErr w:type="spellEnd"/>
      <w:r w:rsidRPr="009919CA">
        <w:rPr>
          <w:rFonts w:ascii="Arial" w:hAnsi="Arial" w:cs="Arial"/>
          <w:sz w:val="24"/>
          <w:szCs w:val="24"/>
        </w:rPr>
        <w:t xml:space="preserve"> or bank draft as necessary evidence is not in the possession of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However,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certifies that all such transactions were made by account payee or bank draft.</w:t>
      </w:r>
    </w:p>
    <w:p w:rsidR="003550BC" w:rsidRPr="009919CA" w:rsidRDefault="003550BC"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34:</w:t>
      </w:r>
    </w:p>
    <w:p w:rsidR="004524BE" w:rsidRPr="009919CA" w:rsidRDefault="004524BE" w:rsidP="00387E71">
      <w:pPr>
        <w:pStyle w:val="ListParagraph"/>
        <w:autoSpaceDE w:val="0"/>
        <w:autoSpaceDN w:val="0"/>
        <w:adjustRightInd w:val="0"/>
        <w:spacing w:after="0" w:line="360" w:lineRule="auto"/>
        <w:jc w:val="both"/>
        <w:rPr>
          <w:rFonts w:ascii="Arial" w:hAnsi="Arial" w:cs="Arial"/>
          <w:b/>
          <w:sz w:val="24"/>
          <w:szCs w:val="24"/>
        </w:rPr>
      </w:pPr>
      <w:r w:rsidRPr="009919CA">
        <w:rPr>
          <w:rFonts w:ascii="Arial" w:hAnsi="Arial" w:cs="Arial"/>
          <w:sz w:val="24"/>
          <w:szCs w:val="24"/>
        </w:rPr>
        <w:t>We have verified the compliance with the provisions of Chapter XVII-B regarding deduction of tax at source and regarding the payment thereof to the credit of the Central Government in accordance with the Auditing Standards generally accepted in India which include test checks and the concept of materiality. Such audit procedures did not reveal any significant non-compliance with the provisions of Chapter XVII-B.”</w:t>
      </w:r>
    </w:p>
    <w:p w:rsidR="003550BC" w:rsidRPr="009919CA" w:rsidRDefault="003550BC"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35(a):</w:t>
      </w:r>
    </w:p>
    <w:p w:rsidR="006E73A9" w:rsidRPr="009919CA" w:rsidRDefault="003550BC"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Since in the case of nature of business as carried on by the </w:t>
      </w:r>
      <w:proofErr w:type="spellStart"/>
      <w:r w:rsidRPr="009919CA">
        <w:rPr>
          <w:rFonts w:ascii="Arial" w:hAnsi="Arial" w:cs="Arial"/>
          <w:sz w:val="24"/>
          <w:szCs w:val="24"/>
        </w:rPr>
        <w:t>assessee</w:t>
      </w:r>
      <w:proofErr w:type="spellEnd"/>
      <w:r w:rsidRPr="009919CA">
        <w:rPr>
          <w:rFonts w:ascii="Arial" w:hAnsi="Arial" w:cs="Arial"/>
          <w:sz w:val="24"/>
          <w:szCs w:val="24"/>
        </w:rPr>
        <w:t>, there are numerous items running in thousands, it is not possible to furnish quantitative details.</w:t>
      </w:r>
    </w:p>
    <w:p w:rsidR="003550BC" w:rsidRPr="009919CA" w:rsidRDefault="003550BC"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40:</w:t>
      </w:r>
    </w:p>
    <w:p w:rsidR="00CF53B5" w:rsidRPr="009919CA" w:rsidRDefault="00CF53B5"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It is not possible to determine ratios for each principal </w:t>
      </w:r>
      <w:proofErr w:type="gramStart"/>
      <w:r w:rsidRPr="009919CA">
        <w:rPr>
          <w:rFonts w:ascii="Arial" w:hAnsi="Arial" w:cs="Arial"/>
          <w:sz w:val="24"/>
          <w:szCs w:val="24"/>
        </w:rPr>
        <w:t>items</w:t>
      </w:r>
      <w:proofErr w:type="gramEnd"/>
      <w:r w:rsidRPr="009919CA">
        <w:rPr>
          <w:rFonts w:ascii="Arial" w:hAnsi="Arial" w:cs="Arial"/>
          <w:sz w:val="24"/>
          <w:szCs w:val="24"/>
        </w:rPr>
        <w:t xml:space="preserve"> of goods, as necessary bifurcation in respect of all the required attributes are not in possession of </w:t>
      </w:r>
      <w:proofErr w:type="spellStart"/>
      <w:r w:rsidR="00387E71" w:rsidRPr="009919CA">
        <w:rPr>
          <w:rFonts w:ascii="Arial" w:hAnsi="Arial" w:cs="Arial"/>
          <w:sz w:val="24"/>
          <w:szCs w:val="24"/>
        </w:rPr>
        <w:t>assessee</w:t>
      </w:r>
      <w:proofErr w:type="spellEnd"/>
      <w:r w:rsidR="00387E71" w:rsidRPr="009919CA">
        <w:rPr>
          <w:rFonts w:ascii="Arial" w:hAnsi="Arial" w:cs="Arial"/>
          <w:sz w:val="24"/>
          <w:szCs w:val="24"/>
        </w:rPr>
        <w:t>.</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For ABC &amp; Co</w:t>
      </w:r>
    </w:p>
    <w:p w:rsidR="00387E71" w:rsidRPr="00387E71" w:rsidRDefault="00387E71" w:rsidP="00387E71">
      <w:pPr>
        <w:pStyle w:val="ListParagraph"/>
        <w:autoSpaceDE w:val="0"/>
        <w:autoSpaceDN w:val="0"/>
        <w:adjustRightInd w:val="0"/>
        <w:spacing w:after="0" w:line="360" w:lineRule="auto"/>
        <w:jc w:val="both"/>
        <w:rPr>
          <w:rFonts w:ascii="Arial" w:hAnsi="Arial" w:cs="Arial"/>
        </w:rPr>
      </w:pPr>
      <w:r w:rsidRPr="00387E71">
        <w:rPr>
          <w:rFonts w:ascii="Arial" w:hAnsi="Arial" w:cs="Arial"/>
        </w:rPr>
        <w:t>Chartered Accountants</w:t>
      </w:r>
    </w:p>
    <w:p w:rsidR="00387E71" w:rsidRPr="00387E71" w:rsidRDefault="00387E71" w:rsidP="00387E71">
      <w:pPr>
        <w:pStyle w:val="ListParagraph"/>
        <w:autoSpaceDE w:val="0"/>
        <w:autoSpaceDN w:val="0"/>
        <w:adjustRightInd w:val="0"/>
        <w:spacing w:after="0" w:line="360" w:lineRule="auto"/>
        <w:jc w:val="both"/>
        <w:rPr>
          <w:rFonts w:ascii="Arial" w:hAnsi="Arial" w:cs="Arial"/>
          <w:sz w:val="20"/>
          <w:szCs w:val="20"/>
        </w:rPr>
      </w:pPr>
      <w:r w:rsidRPr="00387E71">
        <w:rPr>
          <w:rFonts w:ascii="Arial" w:hAnsi="Arial" w:cs="Arial"/>
          <w:sz w:val="20"/>
          <w:szCs w:val="20"/>
        </w:rPr>
        <w:t>(</w:t>
      </w:r>
      <w:proofErr w:type="gramStart"/>
      <w:r w:rsidRPr="00387E71">
        <w:rPr>
          <w:rFonts w:ascii="Arial" w:hAnsi="Arial" w:cs="Arial"/>
          <w:sz w:val="20"/>
          <w:szCs w:val="20"/>
        </w:rPr>
        <w:t>FRN:</w:t>
      </w:r>
      <w:proofErr w:type="gramEnd"/>
      <w:r w:rsidRPr="00387E71">
        <w:rPr>
          <w:rFonts w:ascii="Arial" w:hAnsi="Arial" w:cs="Arial"/>
          <w:sz w:val="20"/>
          <w:szCs w:val="20"/>
        </w:rPr>
        <w:t>…………………..)</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p>
    <w:p w:rsidR="00387E71" w:rsidRPr="00387E71" w:rsidRDefault="00387E71" w:rsidP="00387E71">
      <w:pPr>
        <w:pStyle w:val="ListParagraph"/>
        <w:autoSpaceDE w:val="0"/>
        <w:autoSpaceDN w:val="0"/>
        <w:adjustRightInd w:val="0"/>
        <w:spacing w:after="0" w:line="360" w:lineRule="auto"/>
        <w:jc w:val="both"/>
        <w:rPr>
          <w:rFonts w:ascii="Arial" w:hAnsi="Arial" w:cs="Arial"/>
          <w:b/>
          <w:sz w:val="24"/>
          <w:szCs w:val="24"/>
        </w:rPr>
      </w:pPr>
      <w:r w:rsidRPr="00387E71">
        <w:rPr>
          <w:rFonts w:ascii="Arial" w:hAnsi="Arial" w:cs="Arial"/>
          <w:b/>
          <w:sz w:val="24"/>
          <w:szCs w:val="24"/>
        </w:rPr>
        <w:t>ABC</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Partner</w:t>
      </w:r>
    </w:p>
    <w:p w:rsidR="00387E71" w:rsidRPr="00387E71" w:rsidRDefault="00387E71" w:rsidP="00387E71">
      <w:pPr>
        <w:pStyle w:val="ListParagraph"/>
        <w:autoSpaceDE w:val="0"/>
        <w:autoSpaceDN w:val="0"/>
        <w:adjustRightInd w:val="0"/>
        <w:spacing w:after="0" w:line="360" w:lineRule="auto"/>
        <w:jc w:val="both"/>
        <w:rPr>
          <w:rFonts w:ascii="Arial" w:hAnsi="Arial" w:cs="Arial"/>
          <w:sz w:val="20"/>
          <w:szCs w:val="20"/>
        </w:rPr>
      </w:pPr>
      <w:r w:rsidRPr="00387E71">
        <w:rPr>
          <w:rFonts w:ascii="Arial" w:hAnsi="Arial" w:cs="Arial"/>
          <w:sz w:val="20"/>
          <w:szCs w:val="20"/>
        </w:rPr>
        <w:t>M/No………………….</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Place:</w:t>
      </w:r>
    </w:p>
    <w:p w:rsidR="00387E71" w:rsidRPr="00106316" w:rsidRDefault="00387E71" w:rsidP="00106316">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Date:</w:t>
      </w:r>
    </w:p>
    <w:sectPr w:rsidR="00387E71" w:rsidRPr="00106316" w:rsidSect="00387E7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3137B"/>
    <w:multiLevelType w:val="hybridMultilevel"/>
    <w:tmpl w:val="5FE0A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6C3216"/>
    <w:multiLevelType w:val="hybridMultilevel"/>
    <w:tmpl w:val="3256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3304E"/>
    <w:rsid w:val="000607B7"/>
    <w:rsid w:val="00106316"/>
    <w:rsid w:val="001430EC"/>
    <w:rsid w:val="001A26BA"/>
    <w:rsid w:val="00354C39"/>
    <w:rsid w:val="003550BC"/>
    <w:rsid w:val="00380377"/>
    <w:rsid w:val="00387E71"/>
    <w:rsid w:val="004145C2"/>
    <w:rsid w:val="00422D17"/>
    <w:rsid w:val="00444DD4"/>
    <w:rsid w:val="004524BE"/>
    <w:rsid w:val="004D7FC7"/>
    <w:rsid w:val="00626F29"/>
    <w:rsid w:val="006E73A9"/>
    <w:rsid w:val="007E4C51"/>
    <w:rsid w:val="00852D61"/>
    <w:rsid w:val="008720CA"/>
    <w:rsid w:val="009919CA"/>
    <w:rsid w:val="00B3304E"/>
    <w:rsid w:val="00C5772A"/>
    <w:rsid w:val="00CF53B5"/>
    <w:rsid w:val="00D562E1"/>
    <w:rsid w:val="00F32747"/>
    <w:rsid w:val="00F445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7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FC7"/>
    <w:pPr>
      <w:ind w:left="720"/>
      <w:contextualSpacing/>
    </w:pPr>
  </w:style>
  <w:style w:type="paragraph" w:customStyle="1" w:styleId="Default">
    <w:name w:val="Default"/>
    <w:locked/>
    <w:rsid w:val="004145C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2014-09-11T08:05:00Z</dcterms:created>
  <dcterms:modified xsi:type="dcterms:W3CDTF">2014-09-12T13:53:00Z</dcterms:modified>
</cp:coreProperties>
</file>